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57" w:rsidRPr="00007E57" w:rsidRDefault="00007E57" w:rsidP="00007E57">
      <w:pPr>
        <w:spacing w:line="360" w:lineRule="auto"/>
        <w:rPr>
          <w:rFonts w:ascii="Arial" w:hAnsi="Arial" w:cs="Arial"/>
          <w:b/>
          <w:bCs/>
          <w:color w:val="7030A0"/>
          <w:sz w:val="28"/>
          <w:szCs w:val="28"/>
        </w:rPr>
      </w:pPr>
      <w:r w:rsidRPr="00007E57">
        <w:rPr>
          <w:rFonts w:ascii="Arial" w:hAnsi="Arial" w:cs="Arial"/>
          <w:b/>
          <w:bCs/>
          <w:sz w:val="28"/>
          <w:szCs w:val="28"/>
        </w:rPr>
        <w:t>Violence against women in the home and its prevention</w:t>
      </w:r>
    </w:p>
    <w:p w:rsidR="00007E57" w:rsidRPr="00007E57" w:rsidRDefault="00007E57" w:rsidP="00007E57">
      <w:pPr>
        <w:spacing w:line="360" w:lineRule="auto"/>
        <w:rPr>
          <w:rFonts w:ascii="Arial" w:hAnsi="Arial" w:cs="Arial"/>
          <w:b/>
          <w:sz w:val="28"/>
          <w:szCs w:val="28"/>
        </w:rPr>
      </w:pPr>
    </w:p>
    <w:p w:rsidR="0028177E" w:rsidRPr="00007E57" w:rsidRDefault="00007E57" w:rsidP="00007E57">
      <w:pPr>
        <w:spacing w:line="360" w:lineRule="auto"/>
        <w:rPr>
          <w:rFonts w:ascii="Arial" w:hAnsi="Arial" w:cs="Arial"/>
          <w:i/>
          <w:sz w:val="28"/>
          <w:szCs w:val="28"/>
        </w:rPr>
      </w:pPr>
      <w:r w:rsidRPr="00007E57">
        <w:rPr>
          <w:rFonts w:ascii="Arial" w:hAnsi="Arial" w:cs="Arial"/>
          <w:i/>
          <w:sz w:val="28"/>
          <w:szCs w:val="28"/>
        </w:rPr>
        <w:t xml:space="preserve">Presented by </w:t>
      </w:r>
      <w:r w:rsidR="0028177E" w:rsidRPr="00007E57">
        <w:rPr>
          <w:rFonts w:ascii="Arial" w:hAnsi="Arial" w:cs="Arial"/>
          <w:i/>
          <w:sz w:val="28"/>
          <w:szCs w:val="28"/>
        </w:rPr>
        <w:t xml:space="preserve">Natalia Aguirre, </w:t>
      </w:r>
      <w:r w:rsidRPr="00007E57">
        <w:rPr>
          <w:rFonts w:ascii="Arial" w:hAnsi="Arial" w:cs="Arial"/>
          <w:i/>
          <w:sz w:val="28"/>
          <w:szCs w:val="28"/>
        </w:rPr>
        <w:t>Alliance for HOPE International</w:t>
      </w:r>
    </w:p>
    <w:p w:rsidR="0028177E" w:rsidRPr="00007E57" w:rsidRDefault="0028177E" w:rsidP="00007E57">
      <w:pPr>
        <w:spacing w:line="360" w:lineRule="auto"/>
        <w:rPr>
          <w:rFonts w:ascii="Arial" w:hAnsi="Arial" w:cs="Arial"/>
          <w:sz w:val="28"/>
          <w:szCs w:val="28"/>
        </w:rPr>
      </w:pPr>
      <w:r w:rsidRPr="00007E57">
        <w:rPr>
          <w:rFonts w:ascii="Arial" w:hAnsi="Arial" w:cs="Arial"/>
          <w:sz w:val="28"/>
          <w:szCs w:val="28"/>
        </w:rPr>
        <w:br/>
        <w:t>Family Justice Centers have been shown to reduce domestic violence homicides in communities across the country through collaborative, co-located work between multi-disciplinary professionals. With more than 137 Centers across the United States – Family Justice Centers are addressing the ‘crisis’ in interpersonal violence, developing comprehensive prevention programs for adults and children and breaking the</w:t>
      </w:r>
      <w:bookmarkStart w:id="0" w:name="_GoBack"/>
      <w:bookmarkEnd w:id="0"/>
      <w:r w:rsidRPr="00007E57">
        <w:rPr>
          <w:rFonts w:ascii="Arial" w:hAnsi="Arial" w:cs="Arial"/>
          <w:sz w:val="28"/>
          <w:szCs w:val="28"/>
        </w:rPr>
        <w:t xml:space="preserve"> cycle of interpersonal violence. By co-locating law enforcement, prosecutors, community based agencies, civil legal services, mental health professionals, and medical professionals Family Justice Centers are addressing the holistic needs of survivors and their children. (Please see attached FJC Model – Under one Roof as an attachment)</w:t>
      </w:r>
    </w:p>
    <w:p w:rsidR="0028177E" w:rsidRPr="00007E57" w:rsidRDefault="0028177E" w:rsidP="00007E57">
      <w:pPr>
        <w:spacing w:line="360" w:lineRule="auto"/>
        <w:rPr>
          <w:sz w:val="28"/>
          <w:szCs w:val="28"/>
        </w:rPr>
      </w:pPr>
      <w:r w:rsidRPr="00007E57">
        <w:rPr>
          <w:rFonts w:ascii="Arial" w:hAnsi="Arial" w:cs="Arial"/>
          <w:sz w:val="28"/>
          <w:szCs w:val="28"/>
        </w:rPr>
        <w:t> </w:t>
      </w:r>
    </w:p>
    <w:p w:rsidR="008D0945" w:rsidRDefault="008D0945"/>
    <w:sectPr w:rsidR="008D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62"/>
    <w:multiLevelType w:val="hybridMultilevel"/>
    <w:tmpl w:val="6F3E3A88"/>
    <w:lvl w:ilvl="0" w:tplc="C55E2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7E"/>
    <w:rsid w:val="00007E57"/>
    <w:rsid w:val="0028177E"/>
    <w:rsid w:val="008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Vivrette</dc:creator>
  <cp:lastModifiedBy>Rebecca Vivrette</cp:lastModifiedBy>
  <cp:revision>2</cp:revision>
  <dcterms:created xsi:type="dcterms:W3CDTF">2017-01-31T16:13:00Z</dcterms:created>
  <dcterms:modified xsi:type="dcterms:W3CDTF">2017-01-31T20:30:00Z</dcterms:modified>
</cp:coreProperties>
</file>